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7" w:rsidRDefault="00D261D7" w:rsidP="0038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D261D7" w:rsidRDefault="00D261D7" w:rsidP="0038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87254" w:rsidRPr="00D261D7" w:rsidRDefault="001759EF" w:rsidP="0038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>Годовой</w:t>
      </w:r>
      <w:r w:rsidR="00387254"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ОТЧЕТ</w:t>
      </w:r>
    </w:p>
    <w:p w:rsidR="00387254" w:rsidRPr="00D261D7" w:rsidRDefault="00387254" w:rsidP="0038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эмитента по итогам </w:t>
      </w:r>
      <w:r w:rsidR="0085556B"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 </w:t>
      </w:r>
      <w:r w:rsidR="00D261D7"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>полугодия</w:t>
      </w:r>
    </w:p>
    <w:p w:rsidR="00387254" w:rsidRPr="00D261D7" w:rsidRDefault="00387254" w:rsidP="00387254">
      <w:pPr>
        <w:tabs>
          <w:tab w:val="left" w:pos="302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>201</w:t>
      </w:r>
      <w:r w:rsidR="0085556B"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r w:rsidRPr="00D261D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</w:t>
      </w:r>
    </w:p>
    <w:p w:rsidR="00387254" w:rsidRPr="00D261D7" w:rsidRDefault="00387254" w:rsidP="003872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4712" w:type="pct"/>
        <w:jc w:val="center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71"/>
        <w:gridCol w:w="4198"/>
        <w:gridCol w:w="523"/>
        <w:gridCol w:w="641"/>
        <w:gridCol w:w="1585"/>
        <w:gridCol w:w="1313"/>
        <w:gridCol w:w="107"/>
        <w:gridCol w:w="429"/>
      </w:tblGrid>
      <w:tr w:rsidR="00387254" w:rsidRPr="00D261D7" w:rsidTr="00D261D7">
        <w:trPr>
          <w:gridAfter w:val="1"/>
          <w:wAfter w:w="229" w:type="pct"/>
          <w:trHeight w:val="345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«Бухоро таъмирлаш механика заводи» АЖ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БТМЗ АЖ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btmz</w:t>
            </w:r>
          </w:p>
        </w:tc>
      </w:tr>
      <w:tr w:rsidR="00387254" w:rsidRPr="00D261D7" w:rsidTr="00D261D7">
        <w:trPr>
          <w:gridAfter w:val="1"/>
          <w:wAfter w:w="229" w:type="pct"/>
          <w:trHeight w:val="360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 Бухара ул. С. Юренева 2 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200114 г. Бухара ул. С. Юренева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0EA" w:rsidRPr="00D261D7" w:rsidRDefault="00733355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hyperlink r:id="rId4" w:history="1">
              <w:r w:rsidR="00E210EA" w:rsidRPr="00D261D7">
                <w:rPr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 xml:space="preserve"> buxararmz</w:t>
              </w:r>
              <w:r w:rsidR="00E210EA" w:rsidRPr="00D261D7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</w:rPr>
                <w:t xml:space="preserve"> @</w:t>
              </w:r>
              <w:r w:rsidR="00E210EA" w:rsidRPr="00D261D7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umail</w:t>
              </w:r>
              <w:r w:rsidR="00E210EA" w:rsidRPr="00D261D7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E210EA" w:rsidRPr="00D261D7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u</w:t>
              </w:r>
            </w:hyperlink>
            <w:r w:rsidR="00E210EA" w:rsidRPr="00D261D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z</w:t>
            </w:r>
          </w:p>
          <w:p w:rsidR="00387254" w:rsidRPr="00D261D7" w:rsidRDefault="00387254" w:rsidP="00E210E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www.bukhararmz.ru</w:t>
            </w:r>
          </w:p>
        </w:tc>
      </w:tr>
      <w:tr w:rsidR="00387254" w:rsidRPr="00D261D7" w:rsidTr="00D261D7">
        <w:trPr>
          <w:gridAfter w:val="1"/>
          <w:wAfter w:w="229" w:type="pct"/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Бухарский региональный УзПСБ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20210000100286564001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00086</w:t>
            </w:r>
          </w:p>
        </w:tc>
      </w:tr>
      <w:tr w:rsidR="00387254" w:rsidRPr="00D261D7" w:rsidTr="00D261D7">
        <w:trPr>
          <w:gridAfter w:val="1"/>
          <w:wAfter w:w="229" w:type="pct"/>
          <w:trHeight w:val="555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201429036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1150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01433126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ОК</w:t>
            </w:r>
            <w:r w:rsidR="0085556B"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ЭД</w:t>
            </w: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85556B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25290</w:t>
            </w:r>
          </w:p>
        </w:tc>
      </w:tr>
      <w:tr w:rsidR="00387254" w:rsidRPr="00D261D7" w:rsidTr="00D261D7">
        <w:trPr>
          <w:gridAfter w:val="1"/>
          <w:wAfter w:w="229" w:type="pct"/>
          <w:jc w:val="center"/>
        </w:trPr>
        <w:tc>
          <w:tcPr>
            <w:tcW w:w="2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254" w:rsidRPr="00D261D7" w:rsidRDefault="00387254" w:rsidP="007D47C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noProof/>
                <w:sz w:val="20"/>
                <w:szCs w:val="20"/>
              </w:rPr>
              <w:t>1706401</w:t>
            </w:r>
          </w:p>
        </w:tc>
      </w:tr>
      <w:tr w:rsidR="00387254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2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254" w:rsidRPr="00D261D7" w:rsidRDefault="00387254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7254" w:rsidRPr="00D261D7" w:rsidRDefault="00387254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7254" w:rsidRPr="00D261D7" w:rsidRDefault="00387254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7254" w:rsidRPr="00D261D7" w:rsidRDefault="00387254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1D7" w:rsidRDefault="00D261D7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1D7" w:rsidRDefault="00D261D7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1D7" w:rsidRDefault="00D261D7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1D7" w:rsidRDefault="00D261D7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7254" w:rsidRPr="00D261D7" w:rsidRDefault="00387254" w:rsidP="007D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Бухгалтерский баланс - форма № 1</w:t>
            </w:r>
          </w:p>
        </w:tc>
      </w:tr>
      <w:tr w:rsidR="0085556B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765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D2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85556B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6B" w:rsidRPr="00D261D7" w:rsidRDefault="0085556B" w:rsidP="0085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I. Долгосрочные активы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(восстановительная) стоимость (0100, 0300)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22 337 479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22 687 390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износа (0200)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8 641 856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9 929 547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(балансовая) стоимость (стр. 010-011)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13 695 623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12 757 843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4 455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4 455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амортизации  (0500)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2 970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(балансовая) стоимость (стр. 020-021)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4 084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1 485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Долг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нв., всего (стр.040+050+060+070+080),в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 установке (0700)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181 401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76 703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(0800)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6 627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6 627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 (стр. 012+022+030+090+100+110+120)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13 887 735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12 842 658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II.Текущие</w:t>
            </w:r>
            <w:proofErr w:type="spell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Товарно-мат</w:t>
            </w:r>
            <w:proofErr w:type="spellEnd"/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запасы, всего (стр. 150+160+170+180),                              в т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6 632 502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17 239 179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запасы (1000, 1100, 1500, 1600)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3 394 676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10 399 563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производство (2000, 2100, 2300, 2700)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55 910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162 745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 (2800)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3 181 916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6 676 871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 (2900 за минусом 2980)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3 482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20 844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Отсроченные расходы (3200)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Дебиторы всего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стр. 220+240+250+260+270+280+290+300+310)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19 115 418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15 064 432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нее: 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енность</w:t>
            </w:r>
            <w:proofErr w:type="spell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покупателей и заказчиков (4000 за минусом 4900)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78 404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407 213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обособленных</w:t>
            </w:r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подразелений</w:t>
            </w:r>
            <w:proofErr w:type="spell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(4110)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2 470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3 281 676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дочерних и зависимых обществ (4120)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18 530 783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12 882 183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Авансы, выданные </w:t>
            </w:r>
            <w:proofErr w:type="spell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пресоналу</w:t>
            </w:r>
            <w:proofErr w:type="spell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(4200)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490 363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1 233 624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449 841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15 401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91 571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средства, всего (стр. 330+340+350+360),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12 102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11 654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 в кассе (5000)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12 102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денежные средства и эквиваленты (5500, 5600, 5700)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11 647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14 640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разделу II (стр. </w:t>
            </w: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140+190+200+210+320+370+380)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25 778 144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32 336 109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 по активу баланса (стр. 130+390)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39 665 879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45 178 767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Уставной капитал (8300)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2 361 888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2 361 888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Добавленный капитал (8400)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 (8500)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5 789 818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5 789 818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 (8700)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10 038 649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12 301 690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поступления (8800)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6 175 653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5 527 078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 (стр.410+420+430+440+450+460+470)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24 366 008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25 980 474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II. Обязательства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 обязательства, всего</w:t>
            </w: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(стр. 610+630+640+650+660+670+680+690+700+710+</w:t>
            </w: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+720+730+740+750+760)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15 299 871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19 198 293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текущая кредиторская задолженность</w:t>
            </w: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(стр. 610+630+650+670+680+690+700+710+720+760)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15 295 391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19 198 293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нее: просроченная текущая кредиторская задолженность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10 641 585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10 095 851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обособленным подразделениям (6110)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568 958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proofErr w:type="gramStart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дочерними</w:t>
            </w:r>
            <w:proofErr w:type="gramEnd"/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зависимыми хозяйственными обществам (6120)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1 140 025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7 627 428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Отсроченные доходы (6210, 6220, 6230)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Отсроченные обязательства по налогам и обязательным платежам(6240)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отсроченные обязательства (6250, 6290)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авансы (6300)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2 684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55 932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1 969 838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143 546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платежам в государственные целевые фонды (6520)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946 212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607 654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130 561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63 312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оплате труда (6700)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431 824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589 943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 банковские кредиты (6810)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 займы (6820, 6830, 6840)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4 480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32 662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14 627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 (стр. 490+600)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15 299 871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19 198 293</w:t>
            </w:r>
          </w:p>
        </w:tc>
      </w:tr>
      <w:tr w:rsidR="00D261D7" w:rsidRPr="00D261D7" w:rsidTr="00D261D7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2"/>
          <w:wBefore w:w="305" w:type="pct"/>
          <w:wAfter w:w="286" w:type="pct"/>
          <w:trHeight w:val="255"/>
        </w:trPr>
        <w:tc>
          <w:tcPr>
            <w:tcW w:w="25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D2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39 665 879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D7" w:rsidRPr="00D261D7" w:rsidRDefault="00D261D7" w:rsidP="008C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1D7">
              <w:rPr>
                <w:rFonts w:ascii="Times New Roman" w:eastAsia="Times New Roman" w:hAnsi="Times New Roman" w:cs="Times New Roman"/>
                <w:sz w:val="20"/>
                <w:szCs w:val="20"/>
              </w:rPr>
              <w:t>45 178 767</w:t>
            </w:r>
          </w:p>
        </w:tc>
      </w:tr>
    </w:tbl>
    <w:p w:rsidR="000B423B" w:rsidRPr="00D261D7" w:rsidRDefault="000B423B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1D7" w:rsidRPr="00D261D7" w:rsidRDefault="00D261D7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1D7" w:rsidRDefault="00D261D7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1D7" w:rsidRDefault="00D261D7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1D7" w:rsidRDefault="00D261D7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1D7" w:rsidRDefault="00D261D7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7CF" w:rsidRPr="00D261D7" w:rsidRDefault="00387254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1D7">
        <w:rPr>
          <w:rFonts w:ascii="Times New Roman" w:hAnsi="Times New Roman" w:cs="Times New Roman"/>
          <w:b/>
          <w:sz w:val="20"/>
          <w:szCs w:val="20"/>
        </w:rPr>
        <w:t>Отчет о финансовых результатах</w:t>
      </w:r>
    </w:p>
    <w:p w:rsidR="000B423B" w:rsidRPr="00D261D7" w:rsidRDefault="000B423B" w:rsidP="00387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857"/>
        <w:gridCol w:w="1270"/>
        <w:gridCol w:w="1417"/>
        <w:gridCol w:w="1134"/>
        <w:gridCol w:w="1276"/>
      </w:tblGrid>
      <w:tr w:rsidR="009C53F0" w:rsidRPr="00D261D7" w:rsidTr="009C53F0">
        <w:trPr>
          <w:trHeight w:val="5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</w:tr>
      <w:tr w:rsidR="009C53F0" w:rsidRPr="00D261D7" w:rsidTr="009C53F0">
        <w:trPr>
          <w:trHeight w:val="245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(прибыль)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(убытки)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(прибыль)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(убытки)</w:t>
            </w:r>
          </w:p>
        </w:tc>
      </w:tr>
      <w:tr w:rsidR="009C53F0" w:rsidRPr="00D261D7" w:rsidTr="009C53F0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F0" w:rsidRPr="00D261D7" w:rsidRDefault="009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 выручка от реализации продукции (товаров,  работ и услуг)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11 073 772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12 587 286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7 401 641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8 932 647</w:t>
            </w:r>
          </w:p>
        </w:tc>
      </w:tr>
      <w:tr w:rsidR="00D261D7" w:rsidRPr="00D261D7" w:rsidTr="0077758A">
        <w:trPr>
          <w:trHeight w:val="4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Валовая прибыль (убыток) от реализации продукции (товаров,</w:t>
            </w: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br/>
              <w:t>работ и услуг) (стр.010-020)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3 672 131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3 654 639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0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Расходы периода, всего (стр.050+060+070+080), в том числе: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1 788 009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2 364 980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реализации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Адинистративные</w:t>
            </w:r>
            <w:proofErr w:type="spellEnd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254 972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1 604 037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2 110 008</w:t>
            </w:r>
          </w:p>
        </w:tc>
      </w:tr>
      <w:tr w:rsidR="00D261D7" w:rsidRPr="00D261D7" w:rsidTr="0077758A">
        <w:trPr>
          <w:trHeight w:val="4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1 119 963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Прибыль (убыток) от основной деятельности</w:t>
            </w: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br/>
              <w:t>(стр. 030-040+090)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2 759 431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2 409 622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</w:tr>
      <w:tr w:rsidR="00D261D7" w:rsidRPr="00D261D7" w:rsidTr="0077758A">
        <w:trPr>
          <w:trHeight w:val="4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Доходы от финансовой деятельности, всего</w:t>
            </w: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br/>
              <w:t>(стр.120+130+140+150+160), в том числе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2 005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400 547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дивидендов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процентов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долгосрочной аренды (финансовый лизинг)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валютных</w:t>
            </w:r>
            <w:proofErr w:type="gramEnd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курсовых </w:t>
            </w:r>
            <w:proofErr w:type="spellStart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разниц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финансовой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261D7" w:rsidRPr="00D261D7" w:rsidTr="0077758A">
        <w:trPr>
          <w:trHeight w:val="4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lastRenderedPageBreak/>
              <w:t>Расходы по финансовой деятельности (стр. 180+190+200+210),</w:t>
            </w: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br/>
              <w:t>в том числе: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931 741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86 297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в виде процентов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в виде процентов по долгосрочной аренде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(финансовому лизингу)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Убытки от </w:t>
            </w:r>
            <w:proofErr w:type="gramStart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валютных</w:t>
            </w:r>
            <w:proofErr w:type="gramEnd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курсовых </w:t>
            </w:r>
            <w:proofErr w:type="spellStart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разниц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86 297</w:t>
            </w:r>
          </w:p>
        </w:tc>
      </w:tr>
      <w:tr w:rsidR="00D261D7" w:rsidRPr="00D261D7" w:rsidTr="0077758A">
        <w:trPr>
          <w:trHeight w:val="4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Прибыль (убыток) от общехозяйственной деятельности</w:t>
            </w: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br/>
              <w:t>(стр. 100+110-170)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1 829 695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2 723 872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Черезвычайные</w:t>
            </w:r>
            <w:proofErr w:type="spellEnd"/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прибыли и убытки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61D7" w:rsidRPr="00D261D7" w:rsidTr="0077758A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Прибыль (убыток) до уплаты налога на доходы (прибыль)</w:t>
            </w: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br/>
              <w:t>(стр.220+/-230)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1 829 695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2 723 872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</w:tr>
      <w:tr w:rsidR="00D261D7" w:rsidRPr="00D261D7" w:rsidTr="00D261D7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Налог на прибыль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143 786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411 888</w:t>
            </w:r>
          </w:p>
        </w:tc>
      </w:tr>
      <w:tr w:rsidR="00D261D7" w:rsidRPr="00D261D7" w:rsidTr="00D261D7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налог на сверхприбыль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251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</w:tr>
      <w:tr w:rsidR="00D261D7" w:rsidRPr="00D261D7" w:rsidTr="00D261D7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Отчисления от сверхприбыли на целевое финансирование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252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</w:tr>
      <w:tr w:rsidR="00D261D7" w:rsidRPr="00D261D7" w:rsidTr="00D261D7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260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134 873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</w:p>
        </w:tc>
      </w:tr>
      <w:tr w:rsidR="00D261D7" w:rsidRPr="00D261D7" w:rsidTr="00D261D7">
        <w:trPr>
          <w:trHeight w:val="24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270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1 551 036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2 311 984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D261D7" w:rsidRPr="00D261D7" w:rsidRDefault="00D261D7" w:rsidP="00D261D7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D261D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</w:p>
        </w:tc>
      </w:tr>
    </w:tbl>
    <w:p w:rsidR="00D261D7" w:rsidRDefault="00D261D7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261D7" w:rsidRDefault="00D261D7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261D7" w:rsidRDefault="00D261D7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261D7" w:rsidRDefault="00D261D7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261D7" w:rsidRDefault="00D261D7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261D7" w:rsidRDefault="00D261D7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Председатель правления        </w:t>
      </w:r>
      <w:r w:rsidRPr="00D261D7">
        <w:rPr>
          <w:rFonts w:ascii="Times New Roman" w:hAnsi="Times New Roman" w:cs="Times New Roman"/>
          <w:noProof/>
          <w:sz w:val="20"/>
          <w:szCs w:val="20"/>
        </w:rPr>
        <w:tab/>
      </w:r>
      <w:r w:rsidR="0085556B" w:rsidRPr="00D261D7">
        <w:rPr>
          <w:rFonts w:ascii="Times New Roman" w:hAnsi="Times New Roman" w:cs="Times New Roman"/>
          <w:noProof/>
          <w:sz w:val="20"/>
          <w:szCs w:val="20"/>
        </w:rPr>
        <w:t xml:space="preserve">                   З.Р.Насуллоев</w:t>
      </w: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Главный бухгалтер                                            </w:t>
      </w:r>
      <w:r w:rsidR="00D261D7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5556B" w:rsidRPr="00D261D7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  Ш.Ш. Фасхудинова</w:t>
      </w: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Уполномоченное лицо </w:t>
      </w: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261D7">
        <w:rPr>
          <w:rFonts w:ascii="Times New Roman" w:hAnsi="Times New Roman" w:cs="Times New Roman"/>
          <w:noProof/>
          <w:sz w:val="20"/>
          <w:szCs w:val="20"/>
        </w:rPr>
        <w:t xml:space="preserve">разместившие информацию </w:t>
      </w:r>
    </w:p>
    <w:p w:rsidR="00387254" w:rsidRPr="00D261D7" w:rsidRDefault="00387254" w:rsidP="0038725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261D7">
        <w:rPr>
          <w:rFonts w:ascii="Times New Roman" w:hAnsi="Times New Roman" w:cs="Times New Roman"/>
          <w:noProof/>
          <w:sz w:val="20"/>
          <w:szCs w:val="20"/>
        </w:rPr>
        <w:t>на веб сайте</w:t>
      </w:r>
      <w:r w:rsidRPr="00D261D7">
        <w:rPr>
          <w:rFonts w:ascii="Times New Roman" w:hAnsi="Times New Roman" w:cs="Times New Roman"/>
          <w:noProof/>
          <w:sz w:val="20"/>
          <w:szCs w:val="20"/>
        </w:rPr>
        <w:tab/>
      </w:r>
      <w:r w:rsidR="0085556B" w:rsidRPr="00D261D7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  <w:r w:rsidRPr="00D261D7">
        <w:rPr>
          <w:rFonts w:ascii="Times New Roman" w:hAnsi="Times New Roman" w:cs="Times New Roman"/>
          <w:noProof/>
          <w:sz w:val="20"/>
          <w:szCs w:val="20"/>
        </w:rPr>
        <w:t>Б.Б. Муминов</w:t>
      </w:r>
    </w:p>
    <w:p w:rsidR="00387254" w:rsidRPr="00D261D7" w:rsidRDefault="00387254">
      <w:pPr>
        <w:rPr>
          <w:rFonts w:ascii="Times New Roman" w:hAnsi="Times New Roman" w:cs="Times New Roman"/>
          <w:sz w:val="20"/>
          <w:szCs w:val="20"/>
        </w:rPr>
      </w:pPr>
    </w:p>
    <w:p w:rsidR="00D261D7" w:rsidRPr="00D261D7" w:rsidRDefault="00D261D7">
      <w:pPr>
        <w:rPr>
          <w:rFonts w:ascii="Times New Roman" w:hAnsi="Times New Roman" w:cs="Times New Roman"/>
          <w:sz w:val="20"/>
          <w:szCs w:val="20"/>
        </w:rPr>
      </w:pPr>
    </w:p>
    <w:p w:rsidR="00D261D7" w:rsidRPr="00D261D7" w:rsidRDefault="00D261D7">
      <w:pPr>
        <w:rPr>
          <w:rFonts w:ascii="Times New Roman" w:hAnsi="Times New Roman" w:cs="Times New Roman"/>
          <w:sz w:val="20"/>
          <w:szCs w:val="20"/>
        </w:rPr>
      </w:pPr>
    </w:p>
    <w:p w:rsidR="00D261D7" w:rsidRPr="00D261D7" w:rsidRDefault="00D261D7">
      <w:pPr>
        <w:rPr>
          <w:rFonts w:ascii="Times New Roman" w:hAnsi="Times New Roman" w:cs="Times New Roman"/>
          <w:sz w:val="20"/>
          <w:szCs w:val="20"/>
        </w:rPr>
      </w:pPr>
    </w:p>
    <w:p w:rsidR="00D261D7" w:rsidRDefault="00D261D7"/>
    <w:p w:rsidR="00D261D7" w:rsidRDefault="00D261D7"/>
    <w:p w:rsidR="00D261D7" w:rsidRDefault="00D261D7"/>
    <w:sectPr w:rsidR="00D261D7" w:rsidSect="007D47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254"/>
    <w:rsid w:val="000B423B"/>
    <w:rsid w:val="001759EF"/>
    <w:rsid w:val="002E616A"/>
    <w:rsid w:val="00387254"/>
    <w:rsid w:val="006B56AF"/>
    <w:rsid w:val="00733355"/>
    <w:rsid w:val="007D47CF"/>
    <w:rsid w:val="0085556B"/>
    <w:rsid w:val="009C53F0"/>
    <w:rsid w:val="009E575F"/>
    <w:rsid w:val="00B922B4"/>
    <w:rsid w:val="00BB47E5"/>
    <w:rsid w:val="00D261D7"/>
    <w:rsid w:val="00D313BE"/>
    <w:rsid w:val="00E210EA"/>
    <w:rsid w:val="00E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mz@umail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Fasxudinova</dc:creator>
  <cp:keywords/>
  <dc:description/>
  <cp:lastModifiedBy>Fasxudinova</cp:lastModifiedBy>
  <cp:revision>12</cp:revision>
  <cp:lastPrinted>2018-04-18T09:13:00Z</cp:lastPrinted>
  <dcterms:created xsi:type="dcterms:W3CDTF">2016-10-21T07:55:00Z</dcterms:created>
  <dcterms:modified xsi:type="dcterms:W3CDTF">2018-07-19T11:52:00Z</dcterms:modified>
</cp:coreProperties>
</file>